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46" w:rsidRDefault="002851DC">
      <w:r>
        <w:t xml:space="preserve">                                                                   </w:t>
      </w:r>
      <w:r w:rsidR="007D0FEC">
        <w:t xml:space="preserve">  </w:t>
      </w:r>
      <w:r>
        <w:t xml:space="preserve">   </w:t>
      </w:r>
      <w:r>
        <w:rPr>
          <w:noProof/>
          <w:lang w:eastAsia="sl-SI"/>
        </w:rPr>
        <w:drawing>
          <wp:inline distT="0" distB="0" distL="0" distR="0">
            <wp:extent cx="647700" cy="8477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1DC" w:rsidRPr="00BA3BDB" w:rsidRDefault="002851DC">
      <w:pPr>
        <w:rPr>
          <w:b/>
          <w:sz w:val="26"/>
          <w:szCs w:val="26"/>
          <w:u w:val="single"/>
        </w:rPr>
      </w:pPr>
      <w:r w:rsidRPr="00BA3BDB">
        <w:rPr>
          <w:b/>
          <w:sz w:val="26"/>
          <w:szCs w:val="26"/>
          <w:u w:val="single"/>
        </w:rPr>
        <w:t>POROČILO O DELU U-12 ZA JESENSKI DEL SEZONE 2013 / 2014</w:t>
      </w:r>
    </w:p>
    <w:p w:rsidR="002851DC" w:rsidRDefault="002851DC" w:rsidP="002851DC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STANJE EKIPE U-12</w:t>
      </w:r>
    </w:p>
    <w:p w:rsidR="00BA3BDB" w:rsidRDefault="002851DC" w:rsidP="002851DC">
      <w:pPr>
        <w:rPr>
          <w:sz w:val="26"/>
          <w:szCs w:val="26"/>
        </w:rPr>
      </w:pPr>
      <w:r w:rsidRPr="002851DC">
        <w:rPr>
          <w:sz w:val="26"/>
          <w:szCs w:val="26"/>
        </w:rPr>
        <w:t>Gre</w:t>
      </w:r>
      <w:r>
        <w:rPr>
          <w:sz w:val="26"/>
          <w:szCs w:val="26"/>
        </w:rPr>
        <w:t xml:space="preserve"> pretežno</w:t>
      </w:r>
      <w:r w:rsidRPr="002851DC">
        <w:rPr>
          <w:sz w:val="26"/>
          <w:szCs w:val="26"/>
        </w:rPr>
        <w:t xml:space="preserve"> za </w:t>
      </w:r>
      <w:r>
        <w:rPr>
          <w:sz w:val="26"/>
          <w:szCs w:val="26"/>
        </w:rPr>
        <w:t>ekipo otrok vstopnega letnika v kategoriji U-13</w:t>
      </w:r>
      <w:r w:rsidR="004D5E8E">
        <w:rPr>
          <w:sz w:val="26"/>
          <w:szCs w:val="26"/>
        </w:rPr>
        <w:t xml:space="preserve"> in je združitev dveh ekip </w:t>
      </w:r>
      <w:r>
        <w:rPr>
          <w:sz w:val="26"/>
          <w:szCs w:val="26"/>
        </w:rPr>
        <w:t xml:space="preserve">U-12 in U-11, ki nastopa v tekmovanju MNZG. Ob prevzemu ekipe </w:t>
      </w:r>
      <w:r w:rsidR="004D5E8E">
        <w:rPr>
          <w:sz w:val="26"/>
          <w:szCs w:val="26"/>
        </w:rPr>
        <w:t xml:space="preserve">U-12 </w:t>
      </w:r>
      <w:r>
        <w:rPr>
          <w:sz w:val="26"/>
          <w:szCs w:val="26"/>
        </w:rPr>
        <w:t>sem imel na voljo 13 igralcev</w:t>
      </w:r>
      <w:r w:rsidR="00BA3BDB">
        <w:rPr>
          <w:sz w:val="26"/>
          <w:szCs w:val="26"/>
        </w:rPr>
        <w:t xml:space="preserve"> (9 igr. l.2002, 4 igr. l.2001)</w:t>
      </w:r>
      <w:r>
        <w:rPr>
          <w:sz w:val="26"/>
          <w:szCs w:val="26"/>
        </w:rPr>
        <w:t>, druga ekipa pa je sestavljena iz igralcev ekipe U-11 (</w:t>
      </w:r>
      <w:r w:rsidR="002C451B">
        <w:rPr>
          <w:sz w:val="26"/>
          <w:szCs w:val="26"/>
        </w:rPr>
        <w:t>s t</w:t>
      </w:r>
      <w:r>
        <w:rPr>
          <w:sz w:val="26"/>
          <w:szCs w:val="26"/>
        </w:rPr>
        <w:t>rener</w:t>
      </w:r>
      <w:r w:rsidR="002C451B">
        <w:rPr>
          <w:sz w:val="26"/>
          <w:szCs w:val="26"/>
        </w:rPr>
        <w:t>jem</w:t>
      </w:r>
      <w:r>
        <w:rPr>
          <w:sz w:val="26"/>
          <w:szCs w:val="26"/>
        </w:rPr>
        <w:t xml:space="preserve"> Jelovčan</w:t>
      </w:r>
      <w:r w:rsidR="002C451B">
        <w:rPr>
          <w:sz w:val="26"/>
          <w:szCs w:val="26"/>
        </w:rPr>
        <w:t xml:space="preserve"> Dušanom</w:t>
      </w:r>
      <w:r>
        <w:rPr>
          <w:sz w:val="26"/>
          <w:szCs w:val="26"/>
        </w:rPr>
        <w:t>).</w:t>
      </w:r>
      <w:r w:rsidR="004D5E8E">
        <w:rPr>
          <w:sz w:val="26"/>
          <w:szCs w:val="26"/>
        </w:rPr>
        <w:t xml:space="preserve"> En igralec je zaradi poškodbe in nasveta zdravnika</w:t>
      </w:r>
      <w:r w:rsidR="00671CD6">
        <w:rPr>
          <w:sz w:val="26"/>
          <w:szCs w:val="26"/>
        </w:rPr>
        <w:t xml:space="preserve"> </w:t>
      </w:r>
      <w:r w:rsidR="004D5E8E">
        <w:rPr>
          <w:sz w:val="26"/>
          <w:szCs w:val="26"/>
        </w:rPr>
        <w:t>prenehal z vadbo (Kasapović Ken), pridružil pa se je en nov igralec (Pogačnik Jaka).</w:t>
      </w:r>
    </w:p>
    <w:p w:rsidR="004D5E8E" w:rsidRDefault="00BA3BDB" w:rsidP="00BA3BDB">
      <w:pPr>
        <w:rPr>
          <w:sz w:val="26"/>
          <w:szCs w:val="26"/>
        </w:rPr>
      </w:pPr>
      <w:r>
        <w:rPr>
          <w:sz w:val="26"/>
          <w:szCs w:val="26"/>
        </w:rPr>
        <w:t>Glede nogometnega znanja in motoričnih sposobnosti ob prevzemu</w:t>
      </w:r>
      <w:r w:rsidR="004C0576">
        <w:rPr>
          <w:sz w:val="26"/>
          <w:szCs w:val="26"/>
        </w:rPr>
        <w:t xml:space="preserve"> in spoznanju</w:t>
      </w:r>
      <w:r>
        <w:rPr>
          <w:sz w:val="26"/>
          <w:szCs w:val="26"/>
        </w:rPr>
        <w:t xml:space="preserve"> eki</w:t>
      </w:r>
      <w:r w:rsidR="004C0576">
        <w:rPr>
          <w:sz w:val="26"/>
          <w:szCs w:val="26"/>
        </w:rPr>
        <w:t>pe ugotovim, da gre za solidno splošno stanje s</w:t>
      </w:r>
      <w:r>
        <w:rPr>
          <w:sz w:val="26"/>
          <w:szCs w:val="26"/>
        </w:rPr>
        <w:t>posobnosti igralce</w:t>
      </w:r>
      <w:r w:rsidR="004C0576">
        <w:rPr>
          <w:sz w:val="26"/>
          <w:szCs w:val="26"/>
        </w:rPr>
        <w:t>v za starostne okvire U-12</w:t>
      </w:r>
      <w:r>
        <w:rPr>
          <w:sz w:val="26"/>
          <w:szCs w:val="26"/>
        </w:rPr>
        <w:t>. Druga, mlajša ekipa, ki pa je</w:t>
      </w:r>
      <w:r w:rsidR="009D243A">
        <w:rPr>
          <w:sz w:val="26"/>
          <w:szCs w:val="26"/>
        </w:rPr>
        <w:t xml:space="preserve"> sicer fizično šibkejša </w:t>
      </w:r>
      <w:r w:rsidR="006B48C6">
        <w:rPr>
          <w:sz w:val="26"/>
          <w:szCs w:val="26"/>
        </w:rPr>
        <w:t>proti</w:t>
      </w:r>
      <w:r>
        <w:rPr>
          <w:sz w:val="26"/>
          <w:szCs w:val="26"/>
        </w:rPr>
        <w:t xml:space="preserve"> nasprot</w:t>
      </w:r>
      <w:r w:rsidR="004D5E8E">
        <w:rPr>
          <w:sz w:val="26"/>
          <w:szCs w:val="26"/>
        </w:rPr>
        <w:t>n</w:t>
      </w:r>
      <w:r>
        <w:rPr>
          <w:sz w:val="26"/>
          <w:szCs w:val="26"/>
        </w:rPr>
        <w:t>im ekipam, pa j</w:t>
      </w:r>
      <w:r w:rsidR="004D5E8E">
        <w:rPr>
          <w:sz w:val="26"/>
          <w:szCs w:val="26"/>
        </w:rPr>
        <w:t xml:space="preserve">e za svojo starost nadpovprečno </w:t>
      </w:r>
      <w:r>
        <w:rPr>
          <w:sz w:val="26"/>
          <w:szCs w:val="26"/>
        </w:rPr>
        <w:t>sposobna</w:t>
      </w:r>
      <w:r w:rsidR="009D243A">
        <w:rPr>
          <w:sz w:val="26"/>
          <w:szCs w:val="26"/>
        </w:rPr>
        <w:t xml:space="preserve"> (posebej v smislu tehnične usposobljenosti in obvladanja organizirane igre)</w:t>
      </w:r>
      <w:r>
        <w:rPr>
          <w:sz w:val="26"/>
          <w:szCs w:val="26"/>
        </w:rPr>
        <w:t>.</w:t>
      </w:r>
    </w:p>
    <w:p w:rsidR="004D5E8E" w:rsidRDefault="003F4B10" w:rsidP="004D5E8E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TRENAŽNO - TEKMOVALNI</w:t>
      </w:r>
      <w:r w:rsidR="004D5E8E" w:rsidRPr="004D5E8E">
        <w:rPr>
          <w:b/>
          <w:sz w:val="26"/>
          <w:szCs w:val="26"/>
        </w:rPr>
        <w:t xml:space="preserve"> PROCES</w:t>
      </w:r>
    </w:p>
    <w:p w:rsidR="00671CD6" w:rsidRDefault="003F4B10" w:rsidP="004D5E8E">
      <w:pPr>
        <w:rPr>
          <w:sz w:val="26"/>
          <w:szCs w:val="26"/>
        </w:rPr>
      </w:pPr>
      <w:r>
        <w:rPr>
          <w:sz w:val="26"/>
          <w:szCs w:val="26"/>
        </w:rPr>
        <w:t xml:space="preserve">V jesenskem delu sezone smo opravili 46 aktivnosti (34 treningov in 12 tekem). </w:t>
      </w:r>
      <w:r w:rsidR="004D5E8E">
        <w:rPr>
          <w:sz w:val="26"/>
          <w:szCs w:val="26"/>
        </w:rPr>
        <w:t xml:space="preserve">Z treniranjem in tekmovanjem smo zasledovali </w:t>
      </w:r>
      <w:r w:rsidR="004D5E8E" w:rsidRPr="00671CD6">
        <w:rPr>
          <w:sz w:val="26"/>
          <w:szCs w:val="26"/>
          <w:u w:val="single"/>
        </w:rPr>
        <w:t>splošne</w:t>
      </w:r>
      <w:r w:rsidR="00671CD6" w:rsidRPr="00671CD6">
        <w:rPr>
          <w:sz w:val="26"/>
          <w:szCs w:val="26"/>
          <w:u w:val="single"/>
        </w:rPr>
        <w:t xml:space="preserve"> cilje</w:t>
      </w:r>
      <w:r w:rsidR="004D5E8E">
        <w:rPr>
          <w:sz w:val="26"/>
          <w:szCs w:val="26"/>
        </w:rPr>
        <w:t xml:space="preserve"> (navajanje na zdravo</w:t>
      </w:r>
      <w:r w:rsidR="009D243A">
        <w:rPr>
          <w:sz w:val="26"/>
          <w:szCs w:val="26"/>
        </w:rPr>
        <w:t xml:space="preserve"> in </w:t>
      </w:r>
      <w:r w:rsidR="004D5E8E">
        <w:rPr>
          <w:sz w:val="26"/>
          <w:szCs w:val="26"/>
        </w:rPr>
        <w:t xml:space="preserve">aktivno življenje </w:t>
      </w:r>
      <w:r w:rsidR="009D243A">
        <w:rPr>
          <w:sz w:val="26"/>
          <w:szCs w:val="26"/>
        </w:rPr>
        <w:t xml:space="preserve">ter </w:t>
      </w:r>
      <w:r w:rsidR="004D5E8E">
        <w:rPr>
          <w:sz w:val="26"/>
          <w:szCs w:val="26"/>
        </w:rPr>
        <w:t>zagotovitev dobrih možnosti za telesni razvoj, vzgoja volje</w:t>
      </w:r>
      <w:r w:rsidR="00671CD6">
        <w:rPr>
          <w:sz w:val="26"/>
          <w:szCs w:val="26"/>
        </w:rPr>
        <w:t xml:space="preserve"> za premagovanje naporov) in </w:t>
      </w:r>
      <w:r w:rsidR="00671CD6" w:rsidRPr="00787DE8">
        <w:rPr>
          <w:sz w:val="26"/>
          <w:szCs w:val="26"/>
          <w:u w:val="single"/>
        </w:rPr>
        <w:t>posebne cilje</w:t>
      </w:r>
      <w:r w:rsidR="00671CD6">
        <w:rPr>
          <w:sz w:val="26"/>
          <w:szCs w:val="26"/>
        </w:rPr>
        <w:t xml:space="preserve"> (</w:t>
      </w:r>
      <w:r w:rsidR="00787DE8">
        <w:rPr>
          <w:sz w:val="26"/>
          <w:szCs w:val="26"/>
        </w:rPr>
        <w:t xml:space="preserve">navajanje na </w:t>
      </w:r>
      <w:r w:rsidR="00671CD6">
        <w:rPr>
          <w:sz w:val="26"/>
          <w:szCs w:val="26"/>
        </w:rPr>
        <w:t xml:space="preserve">proces treninga, delovne navade, teoretično znanje, pridobivanje igralnih izkušenj). </w:t>
      </w:r>
    </w:p>
    <w:p w:rsidR="00671CD6" w:rsidRDefault="00671CD6" w:rsidP="004D5E8E">
      <w:pPr>
        <w:rPr>
          <w:sz w:val="26"/>
          <w:szCs w:val="26"/>
        </w:rPr>
      </w:pPr>
      <w:r w:rsidRPr="00671CD6">
        <w:rPr>
          <w:sz w:val="26"/>
          <w:szCs w:val="26"/>
          <w:u w:val="single"/>
        </w:rPr>
        <w:t>Podcilji procesa treninga</w:t>
      </w:r>
      <w:r w:rsidR="009571A1">
        <w:rPr>
          <w:sz w:val="26"/>
          <w:szCs w:val="26"/>
        </w:rPr>
        <w:t xml:space="preserve"> s katerimi smo se srečali</w:t>
      </w:r>
      <w:r w:rsidR="00787D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: </w:t>
      </w:r>
    </w:p>
    <w:p w:rsidR="004D5E8E" w:rsidRDefault="00671CD6" w:rsidP="00671CD6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71CD6">
        <w:rPr>
          <w:sz w:val="26"/>
          <w:szCs w:val="26"/>
        </w:rPr>
        <w:t>tehnika brez žoge</w:t>
      </w:r>
      <w:r>
        <w:rPr>
          <w:sz w:val="26"/>
          <w:szCs w:val="26"/>
        </w:rPr>
        <w:t xml:space="preserve">: </w:t>
      </w:r>
      <w:r w:rsidRPr="00671CD6">
        <w:rPr>
          <w:sz w:val="26"/>
          <w:szCs w:val="26"/>
        </w:rPr>
        <w:t>skiping, tek z dviganjem pet, prisunski in dosunski korak, tek bočno s prekrižanjem nog, različni odrivi, hopsanje</w:t>
      </w:r>
      <w:r>
        <w:rPr>
          <w:sz w:val="26"/>
          <w:szCs w:val="26"/>
        </w:rPr>
        <w:t>, tek s spremembami smeri</w:t>
      </w:r>
      <w:r w:rsidR="005F171E">
        <w:rPr>
          <w:sz w:val="26"/>
          <w:szCs w:val="26"/>
        </w:rPr>
        <w:t>, varanje s telesom v gibanju in na mestu, odrivi (enonožni, sonožni v teku in na mestu)</w:t>
      </w:r>
      <w:r w:rsidR="009571A1">
        <w:rPr>
          <w:sz w:val="26"/>
          <w:szCs w:val="26"/>
        </w:rPr>
        <w:t xml:space="preserve">. </w:t>
      </w:r>
      <w:r w:rsidRPr="00671CD6">
        <w:rPr>
          <w:sz w:val="26"/>
          <w:szCs w:val="26"/>
        </w:rPr>
        <w:t xml:space="preserve"> </w:t>
      </w:r>
      <w:r w:rsidR="004D5E8E" w:rsidRPr="00671CD6">
        <w:rPr>
          <w:sz w:val="26"/>
          <w:szCs w:val="26"/>
        </w:rPr>
        <w:t xml:space="preserve">    </w:t>
      </w:r>
    </w:p>
    <w:p w:rsidR="00361911" w:rsidRDefault="00671CD6" w:rsidP="00671CD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upravljanje žoge: </w:t>
      </w:r>
      <w:r w:rsidR="009571A1">
        <w:rPr>
          <w:sz w:val="26"/>
          <w:szCs w:val="26"/>
        </w:rPr>
        <w:t xml:space="preserve">vaje za </w:t>
      </w:r>
      <w:r>
        <w:rPr>
          <w:sz w:val="26"/>
          <w:szCs w:val="26"/>
        </w:rPr>
        <w:t>občutek in prilagajanje na žogo</w:t>
      </w:r>
      <w:r w:rsidR="009571A1">
        <w:rPr>
          <w:sz w:val="26"/>
          <w:szCs w:val="26"/>
        </w:rPr>
        <w:t xml:space="preserve"> (</w:t>
      </w:r>
      <w:r w:rsidR="00883A94">
        <w:rPr>
          <w:sz w:val="26"/>
          <w:szCs w:val="26"/>
        </w:rPr>
        <w:t>osnovn</w:t>
      </w:r>
      <w:r>
        <w:rPr>
          <w:sz w:val="26"/>
          <w:szCs w:val="26"/>
        </w:rPr>
        <w:t>a</w:t>
      </w:r>
      <w:r w:rsidR="00883A94">
        <w:rPr>
          <w:sz w:val="26"/>
          <w:szCs w:val="26"/>
        </w:rPr>
        <w:t xml:space="preserve"> </w:t>
      </w:r>
      <w:r>
        <w:rPr>
          <w:sz w:val="26"/>
          <w:szCs w:val="26"/>
        </w:rPr>
        <w:t>tehnika</w:t>
      </w:r>
      <w:r w:rsidR="00361911">
        <w:rPr>
          <w:sz w:val="26"/>
          <w:szCs w:val="26"/>
        </w:rPr>
        <w:t>-različna vodenja, fintiranja, upravljanja z različnimi deli stopala)</w:t>
      </w:r>
    </w:p>
    <w:p w:rsidR="005F171E" w:rsidRDefault="00361911" w:rsidP="00671CD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tehnični elementi: udarec z nartom, ud</w:t>
      </w:r>
      <w:r w:rsidR="004F2C26">
        <w:rPr>
          <w:sz w:val="26"/>
          <w:szCs w:val="26"/>
        </w:rPr>
        <w:t>arec</w:t>
      </w:r>
      <w:r>
        <w:rPr>
          <w:sz w:val="26"/>
          <w:szCs w:val="26"/>
        </w:rPr>
        <w:t xml:space="preserve"> s sprednjim notr</w:t>
      </w:r>
      <w:r w:rsidR="004F2C26">
        <w:rPr>
          <w:sz w:val="26"/>
          <w:szCs w:val="26"/>
        </w:rPr>
        <w:t>anjim</w:t>
      </w:r>
      <w:r>
        <w:rPr>
          <w:sz w:val="26"/>
          <w:szCs w:val="26"/>
        </w:rPr>
        <w:t xml:space="preserve"> delom stopala,</w:t>
      </w:r>
      <w:r w:rsidR="005F171E">
        <w:rPr>
          <w:sz w:val="26"/>
          <w:szCs w:val="26"/>
        </w:rPr>
        <w:t xml:space="preserve"> sprejem z notr</w:t>
      </w:r>
      <w:r w:rsidR="004F2C26">
        <w:rPr>
          <w:sz w:val="26"/>
          <w:szCs w:val="26"/>
        </w:rPr>
        <w:t xml:space="preserve">anjim </w:t>
      </w:r>
      <w:r w:rsidR="005F171E">
        <w:rPr>
          <w:sz w:val="26"/>
          <w:szCs w:val="26"/>
        </w:rPr>
        <w:t>delom stopala, sprejem s podplatom</w:t>
      </w:r>
      <w:r w:rsidR="004F2C26">
        <w:rPr>
          <w:sz w:val="26"/>
          <w:szCs w:val="26"/>
        </w:rPr>
        <w:t xml:space="preserve"> in zunanjim </w:t>
      </w:r>
      <w:r w:rsidR="005F171E">
        <w:rPr>
          <w:sz w:val="26"/>
          <w:szCs w:val="26"/>
        </w:rPr>
        <w:t>delom stopala, odvzemanje žoge.</w:t>
      </w:r>
    </w:p>
    <w:p w:rsidR="005F171E" w:rsidRDefault="005F171E" w:rsidP="00671CD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individualna taktika: odkrivanje, pokrivanje, taktične zahteve v igri 2:1 in 1:2, strel na vrata iz različnih smeri oz. delov igrišča, strel z glavo.</w:t>
      </w:r>
    </w:p>
    <w:p w:rsidR="00787DE8" w:rsidRDefault="005F171E" w:rsidP="00671CD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skupinska taktika: odkrivanje in pokrivanje v organizirani igri moštva (križanje-menjava mest), prevzemanje žoge,</w:t>
      </w:r>
      <w:r w:rsidR="004F2C26">
        <w:rPr>
          <w:sz w:val="26"/>
          <w:szCs w:val="26"/>
        </w:rPr>
        <w:t xml:space="preserve"> taktične </w:t>
      </w:r>
      <w:r w:rsidR="00787DE8">
        <w:rPr>
          <w:sz w:val="26"/>
          <w:szCs w:val="26"/>
        </w:rPr>
        <w:t>zahteve v igri z razl.številčnimi odnosi (2:2, 3:3, 3:2, 2:3).</w:t>
      </w:r>
    </w:p>
    <w:p w:rsidR="00787DE8" w:rsidRDefault="00787DE8" w:rsidP="00787DE8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moštvena taktika: vodena igra 7:7.</w:t>
      </w:r>
    </w:p>
    <w:p w:rsidR="002C451B" w:rsidRDefault="002C451B" w:rsidP="00787DE8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motorične sposobnosti: razvoj hitrosti (splošno-startna</w:t>
      </w:r>
      <w:r w:rsidR="004F2C26">
        <w:rPr>
          <w:sz w:val="26"/>
          <w:szCs w:val="26"/>
        </w:rPr>
        <w:t xml:space="preserve"> hitrost</w:t>
      </w:r>
      <w:r>
        <w:rPr>
          <w:sz w:val="26"/>
          <w:szCs w:val="26"/>
        </w:rPr>
        <w:t xml:space="preserve">, </w:t>
      </w:r>
      <w:r w:rsidR="004F2C26">
        <w:rPr>
          <w:sz w:val="26"/>
          <w:szCs w:val="26"/>
        </w:rPr>
        <w:t>hitrost lokomocije, hitrostna moč) in nekaj tudi razvoj</w:t>
      </w:r>
      <w:r>
        <w:rPr>
          <w:sz w:val="26"/>
          <w:szCs w:val="26"/>
        </w:rPr>
        <w:t xml:space="preserve"> osnovne vzdržljivosti</w:t>
      </w:r>
      <w:r w:rsidR="004F2C2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5B466B" w:rsidRDefault="002C451B" w:rsidP="002C451B">
      <w:pPr>
        <w:ind w:left="360"/>
        <w:rPr>
          <w:sz w:val="26"/>
          <w:szCs w:val="26"/>
        </w:rPr>
      </w:pPr>
      <w:r w:rsidRPr="002C451B">
        <w:rPr>
          <w:sz w:val="26"/>
          <w:szCs w:val="26"/>
          <w:u w:val="single"/>
        </w:rPr>
        <w:t>Metode dela</w:t>
      </w:r>
      <w:r>
        <w:rPr>
          <w:sz w:val="26"/>
          <w:szCs w:val="26"/>
        </w:rPr>
        <w:t>: Za doseganje navedenih ciljev in podciljev trenažnega procesa sem največ uporabljal metodo igre in situacijsko metodo</w:t>
      </w:r>
      <w:r w:rsidR="00F55BF4">
        <w:rPr>
          <w:sz w:val="26"/>
          <w:szCs w:val="26"/>
        </w:rPr>
        <w:t xml:space="preserve"> (posebej pri učenju skupinske in moštvene taktike v povezavi z tehničnimi elementi) ter metodo ponavljanja </w:t>
      </w:r>
      <w:r>
        <w:rPr>
          <w:sz w:val="26"/>
          <w:szCs w:val="26"/>
        </w:rPr>
        <w:t>pri tehničnih elementih</w:t>
      </w:r>
      <w:r w:rsidR="00F55BF4">
        <w:rPr>
          <w:sz w:val="26"/>
          <w:szCs w:val="26"/>
        </w:rPr>
        <w:t>,</w:t>
      </w:r>
      <w:r>
        <w:rPr>
          <w:sz w:val="26"/>
          <w:szCs w:val="26"/>
        </w:rPr>
        <w:t xml:space="preserve"> analitično metodo (za odpravljanje napak izvedbe tehničnih elementov) sem uporabil še najmanj (suhoparno delo in tudi iz razloga </w:t>
      </w:r>
      <w:r w:rsidR="00F55BF4">
        <w:rPr>
          <w:sz w:val="26"/>
          <w:szCs w:val="26"/>
        </w:rPr>
        <w:t xml:space="preserve">razpoložljivega </w:t>
      </w:r>
      <w:r>
        <w:rPr>
          <w:sz w:val="26"/>
          <w:szCs w:val="26"/>
        </w:rPr>
        <w:t>časa).</w:t>
      </w:r>
      <w:r w:rsidR="00F55BF4">
        <w:rPr>
          <w:sz w:val="26"/>
          <w:szCs w:val="26"/>
        </w:rPr>
        <w:t xml:space="preserve"> Tako je bilo </w:t>
      </w:r>
      <w:r w:rsidR="005B466B">
        <w:rPr>
          <w:sz w:val="26"/>
          <w:szCs w:val="26"/>
        </w:rPr>
        <w:t xml:space="preserve">glede na kratko časovno razpoložljivost priprave ekipe pred prvenstvom </w:t>
      </w:r>
      <w:r w:rsidR="00F55BF4">
        <w:rPr>
          <w:sz w:val="26"/>
          <w:szCs w:val="26"/>
        </w:rPr>
        <w:t xml:space="preserve">večino treningov </w:t>
      </w:r>
      <w:r w:rsidR="005B466B">
        <w:rPr>
          <w:sz w:val="26"/>
          <w:szCs w:val="26"/>
        </w:rPr>
        <w:t>kompleksnih (tehnika / taktika / motorične sposobnosti v enoti treninga).</w:t>
      </w:r>
    </w:p>
    <w:p w:rsidR="002B699D" w:rsidRDefault="002B699D" w:rsidP="002C451B">
      <w:pPr>
        <w:ind w:left="360"/>
        <w:rPr>
          <w:sz w:val="26"/>
          <w:szCs w:val="26"/>
        </w:rPr>
      </w:pPr>
      <w:r>
        <w:rPr>
          <w:sz w:val="26"/>
          <w:szCs w:val="26"/>
          <w:u w:val="single"/>
        </w:rPr>
        <w:t>Udeležba</w:t>
      </w:r>
      <w:r w:rsidRPr="002B699D">
        <w:rPr>
          <w:sz w:val="26"/>
          <w:szCs w:val="26"/>
        </w:rPr>
        <w:t>:</w:t>
      </w:r>
      <w:r>
        <w:rPr>
          <w:sz w:val="26"/>
          <w:szCs w:val="26"/>
        </w:rPr>
        <w:t xml:space="preserve"> Z udeležbo sem v času po začetku šole zadovoljen. Nikakor ne morem biti zadovoljen z udeležbo v času pred prvenstvom (čas počitnic). Iz tega razloga je povprečna udeležba ekipe 52,48 % (če upoštevam samo čas od začetka šole, pa je udeležna 78 %). </w:t>
      </w:r>
    </w:p>
    <w:p w:rsidR="00F65AEF" w:rsidRDefault="00F65AEF" w:rsidP="002C451B">
      <w:pPr>
        <w:ind w:left="360"/>
        <w:rPr>
          <w:sz w:val="26"/>
          <w:szCs w:val="26"/>
        </w:rPr>
      </w:pPr>
      <w:r w:rsidRPr="00F65AEF">
        <w:rPr>
          <w:sz w:val="26"/>
          <w:szCs w:val="26"/>
        </w:rPr>
        <w:t>Kljub temu, da v klubu ni rezultatskih zahtev do ekipe U-</w:t>
      </w:r>
      <w:r w:rsidR="00C97F2A">
        <w:rPr>
          <w:sz w:val="26"/>
          <w:szCs w:val="26"/>
        </w:rPr>
        <w:t xml:space="preserve">12, pa </w:t>
      </w:r>
      <w:r>
        <w:rPr>
          <w:sz w:val="26"/>
          <w:szCs w:val="26"/>
        </w:rPr>
        <w:t>dobri rezultati motivirajo mlade igralce in so zato pripravljeni bolje sodelovati v trenažno-tekmovalnem procesu kar prinaša tudi njihov kva</w:t>
      </w:r>
      <w:r w:rsidR="00C97F2A">
        <w:rPr>
          <w:sz w:val="26"/>
          <w:szCs w:val="26"/>
        </w:rPr>
        <w:t xml:space="preserve">litetnejši napredek, zaradi česar smo jih tudi zasledovali. </w:t>
      </w:r>
      <w:r>
        <w:rPr>
          <w:sz w:val="26"/>
          <w:szCs w:val="26"/>
        </w:rPr>
        <w:t xml:space="preserve">   </w:t>
      </w:r>
    </w:p>
    <w:p w:rsidR="00542D9A" w:rsidRPr="003F4B10" w:rsidRDefault="003F4B10" w:rsidP="003F4B10">
      <w:pPr>
        <w:rPr>
          <w:b/>
          <w:sz w:val="26"/>
          <w:szCs w:val="26"/>
        </w:rPr>
      </w:pPr>
      <w:r>
        <w:rPr>
          <w:b/>
          <w:sz w:val="26"/>
          <w:szCs w:val="26"/>
        </w:rPr>
        <w:t>Tekmovanje</w:t>
      </w:r>
      <w:r w:rsidR="00A942FF">
        <w:rPr>
          <w:b/>
          <w:sz w:val="26"/>
          <w:szCs w:val="26"/>
        </w:rPr>
        <w:t xml:space="preserve"> – prvenstvo U-12 MNZG</w:t>
      </w:r>
    </w:p>
    <w:p w:rsidR="007D0FEC" w:rsidRDefault="00542D9A" w:rsidP="007D0FEC">
      <w:pPr>
        <w:rPr>
          <w:sz w:val="26"/>
          <w:szCs w:val="26"/>
        </w:rPr>
      </w:pPr>
      <w:r w:rsidRPr="00542D9A">
        <w:rPr>
          <w:sz w:val="26"/>
          <w:szCs w:val="26"/>
        </w:rPr>
        <w:t xml:space="preserve">V enajstih krogih </w:t>
      </w:r>
      <w:r>
        <w:rPr>
          <w:sz w:val="26"/>
          <w:szCs w:val="26"/>
        </w:rPr>
        <w:t>smo odigrali 44 tekem, dosegli 27 zmag, 4 remije ter 13 porazov z gol razliko 179 :</w:t>
      </w:r>
      <w:r w:rsidR="0057267D">
        <w:rPr>
          <w:sz w:val="26"/>
          <w:szCs w:val="26"/>
        </w:rPr>
        <w:t xml:space="preserve"> </w:t>
      </w:r>
      <w:r>
        <w:rPr>
          <w:sz w:val="26"/>
          <w:szCs w:val="26"/>
        </w:rPr>
        <w:t>81 in z</w:t>
      </w:r>
      <w:r w:rsidR="005B22D1">
        <w:rPr>
          <w:sz w:val="26"/>
          <w:szCs w:val="26"/>
        </w:rPr>
        <w:t xml:space="preserve"> osvojenimi 85 točkami za NK VELESOVO in NK VISOKO-PREDDVOR glede na našo mladost zasedamo ka</w:t>
      </w:r>
      <w:r w:rsidR="0055373B">
        <w:rPr>
          <w:sz w:val="26"/>
          <w:szCs w:val="26"/>
        </w:rPr>
        <w:t>r nekoliko presenetljivo,</w:t>
      </w:r>
      <w:r w:rsidR="00A942FF">
        <w:rPr>
          <w:sz w:val="26"/>
          <w:szCs w:val="26"/>
        </w:rPr>
        <w:t xml:space="preserve"> dobro</w:t>
      </w:r>
      <w:r w:rsidR="005B22D1">
        <w:rPr>
          <w:sz w:val="26"/>
          <w:szCs w:val="26"/>
        </w:rPr>
        <w:t xml:space="preserve"> 3. mesto</w:t>
      </w:r>
      <w:r w:rsidR="0055373B">
        <w:rPr>
          <w:sz w:val="26"/>
          <w:szCs w:val="26"/>
        </w:rPr>
        <w:t xml:space="preserve"> (v ligi osmih ekip)</w:t>
      </w:r>
      <w:r w:rsidR="005B22D1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 w:rsidR="002B699D" w:rsidRPr="002B699D" w:rsidRDefault="00542D9A" w:rsidP="002B699D">
      <w:pPr>
        <w:rPr>
          <w:sz w:val="26"/>
          <w:szCs w:val="26"/>
        </w:rPr>
      </w:pPr>
      <w:r>
        <w:rPr>
          <w:b/>
          <w:sz w:val="26"/>
          <w:szCs w:val="26"/>
        </w:rPr>
        <w:t>EKIPA</w:t>
      </w:r>
      <w:r w:rsidR="002B699D">
        <w:rPr>
          <w:b/>
          <w:sz w:val="26"/>
          <w:szCs w:val="26"/>
        </w:rPr>
        <w:t xml:space="preserve"> </w:t>
      </w:r>
      <w:r w:rsidR="007D0FEC">
        <w:rPr>
          <w:b/>
          <w:sz w:val="26"/>
          <w:szCs w:val="26"/>
        </w:rPr>
        <w:t>–</w:t>
      </w:r>
      <w:r w:rsidR="002B699D">
        <w:rPr>
          <w:b/>
          <w:sz w:val="26"/>
          <w:szCs w:val="26"/>
        </w:rPr>
        <w:t xml:space="preserve"> zaključek</w:t>
      </w:r>
      <w:r w:rsidR="007D0FEC">
        <w:rPr>
          <w:b/>
          <w:sz w:val="26"/>
          <w:szCs w:val="26"/>
        </w:rPr>
        <w:t xml:space="preserve">: </w:t>
      </w:r>
      <w:r w:rsidR="002B699D" w:rsidRPr="002B699D">
        <w:rPr>
          <w:sz w:val="26"/>
          <w:szCs w:val="26"/>
        </w:rPr>
        <w:t>Ocenjujem, da</w:t>
      </w:r>
      <w:r w:rsidR="002B699D">
        <w:rPr>
          <w:sz w:val="26"/>
          <w:szCs w:val="26"/>
        </w:rPr>
        <w:t xml:space="preserve"> ima</w:t>
      </w:r>
      <w:r w:rsidR="007D0FEC">
        <w:rPr>
          <w:sz w:val="26"/>
          <w:szCs w:val="26"/>
        </w:rPr>
        <w:t xml:space="preserve"> s</w:t>
      </w:r>
      <w:r w:rsidR="00D14464">
        <w:rPr>
          <w:sz w:val="26"/>
          <w:szCs w:val="26"/>
        </w:rPr>
        <w:t xml:space="preserve"> takšnim nadal</w:t>
      </w:r>
      <w:r w:rsidR="002B699D" w:rsidRPr="002B699D">
        <w:rPr>
          <w:sz w:val="26"/>
          <w:szCs w:val="26"/>
        </w:rPr>
        <w:t xml:space="preserve">njim delom ekipa </w:t>
      </w:r>
      <w:r w:rsidR="002B699D">
        <w:rPr>
          <w:sz w:val="26"/>
          <w:szCs w:val="26"/>
        </w:rPr>
        <w:t xml:space="preserve">še veliko rezerve in </w:t>
      </w:r>
      <w:r w:rsidR="00D14464">
        <w:rPr>
          <w:sz w:val="26"/>
          <w:szCs w:val="26"/>
        </w:rPr>
        <w:t xml:space="preserve">potencial za </w:t>
      </w:r>
      <w:r w:rsidR="002B699D">
        <w:rPr>
          <w:sz w:val="26"/>
          <w:szCs w:val="26"/>
        </w:rPr>
        <w:t xml:space="preserve">kvaliteten </w:t>
      </w:r>
      <w:r w:rsidR="002B699D" w:rsidRPr="002B699D">
        <w:rPr>
          <w:sz w:val="26"/>
          <w:szCs w:val="26"/>
        </w:rPr>
        <w:t>napredek.</w:t>
      </w:r>
      <w:r w:rsidR="002B699D">
        <w:rPr>
          <w:sz w:val="26"/>
          <w:szCs w:val="26"/>
        </w:rPr>
        <w:t xml:space="preserve"> </w:t>
      </w:r>
      <w:r w:rsidR="00FE4222">
        <w:rPr>
          <w:sz w:val="26"/>
          <w:szCs w:val="26"/>
        </w:rPr>
        <w:t>Želim si</w:t>
      </w:r>
      <w:r w:rsidR="00D14464">
        <w:rPr>
          <w:sz w:val="26"/>
          <w:szCs w:val="26"/>
        </w:rPr>
        <w:t xml:space="preserve"> le , da bi</w:t>
      </w:r>
      <w:r w:rsidR="00FE4222">
        <w:rPr>
          <w:sz w:val="26"/>
          <w:szCs w:val="26"/>
        </w:rPr>
        <w:t xml:space="preserve"> </w:t>
      </w:r>
      <w:r w:rsidR="00D14464">
        <w:rPr>
          <w:sz w:val="26"/>
          <w:szCs w:val="26"/>
        </w:rPr>
        <w:t>popravil</w:t>
      </w:r>
      <w:r w:rsidR="00FE4222">
        <w:rPr>
          <w:sz w:val="26"/>
          <w:szCs w:val="26"/>
        </w:rPr>
        <w:t>i</w:t>
      </w:r>
      <w:r w:rsidR="00D14464">
        <w:rPr>
          <w:sz w:val="26"/>
          <w:szCs w:val="26"/>
        </w:rPr>
        <w:t xml:space="preserve"> </w:t>
      </w:r>
      <w:r w:rsidR="002B699D">
        <w:rPr>
          <w:sz w:val="26"/>
          <w:szCs w:val="26"/>
        </w:rPr>
        <w:t xml:space="preserve">odnos </w:t>
      </w:r>
      <w:r w:rsidR="00D14464">
        <w:rPr>
          <w:sz w:val="26"/>
          <w:szCs w:val="26"/>
        </w:rPr>
        <w:t xml:space="preserve">pri treniranju v času počitnic. Sodelovanje </w:t>
      </w:r>
      <w:r w:rsidR="002B699D">
        <w:rPr>
          <w:sz w:val="26"/>
          <w:szCs w:val="26"/>
        </w:rPr>
        <w:t xml:space="preserve">s strani staršev je odlično.  </w:t>
      </w:r>
    </w:p>
    <w:p w:rsidR="00542D9A" w:rsidRPr="00542D9A" w:rsidRDefault="00542D9A" w:rsidP="00F65AEF">
      <w:pPr>
        <w:rPr>
          <w:sz w:val="26"/>
          <w:szCs w:val="26"/>
        </w:rPr>
      </w:pPr>
      <w:r>
        <w:rPr>
          <w:sz w:val="26"/>
          <w:szCs w:val="26"/>
        </w:rPr>
        <w:t>Trener</w:t>
      </w:r>
      <w:r w:rsidRPr="00542D9A">
        <w:rPr>
          <w:sz w:val="26"/>
          <w:szCs w:val="26"/>
        </w:rPr>
        <w:t>:</w:t>
      </w:r>
    </w:p>
    <w:p w:rsidR="002851DC" w:rsidRPr="002851DC" w:rsidRDefault="00542D9A">
      <w:pPr>
        <w:rPr>
          <w:b/>
          <w:sz w:val="26"/>
          <w:szCs w:val="26"/>
        </w:rPr>
      </w:pPr>
      <w:r>
        <w:rPr>
          <w:sz w:val="26"/>
          <w:szCs w:val="26"/>
        </w:rPr>
        <w:t>Borut Šivic</w:t>
      </w:r>
    </w:p>
    <w:sectPr w:rsidR="002851DC" w:rsidRPr="002851DC" w:rsidSect="00383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816F1"/>
    <w:multiLevelType w:val="hybridMultilevel"/>
    <w:tmpl w:val="18C0D008"/>
    <w:lvl w:ilvl="0" w:tplc="7194A9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84DBC"/>
    <w:multiLevelType w:val="hybridMultilevel"/>
    <w:tmpl w:val="57F4B7A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1DC"/>
    <w:rsid w:val="002851DC"/>
    <w:rsid w:val="002B699D"/>
    <w:rsid w:val="002C451B"/>
    <w:rsid w:val="00361911"/>
    <w:rsid w:val="00383346"/>
    <w:rsid w:val="003F4B10"/>
    <w:rsid w:val="004C0576"/>
    <w:rsid w:val="004D5E8E"/>
    <w:rsid w:val="004F2C26"/>
    <w:rsid w:val="00542D9A"/>
    <w:rsid w:val="0055373B"/>
    <w:rsid w:val="0057267D"/>
    <w:rsid w:val="005B22D1"/>
    <w:rsid w:val="005B466B"/>
    <w:rsid w:val="005F171E"/>
    <w:rsid w:val="00671CD6"/>
    <w:rsid w:val="006B48C6"/>
    <w:rsid w:val="00787DE8"/>
    <w:rsid w:val="007D0FEC"/>
    <w:rsid w:val="00883A94"/>
    <w:rsid w:val="009571A1"/>
    <w:rsid w:val="009D243A"/>
    <w:rsid w:val="00A942FF"/>
    <w:rsid w:val="00BA3BDB"/>
    <w:rsid w:val="00C97F2A"/>
    <w:rsid w:val="00D14464"/>
    <w:rsid w:val="00DB2EBD"/>
    <w:rsid w:val="00F55BF4"/>
    <w:rsid w:val="00F65AEF"/>
    <w:rsid w:val="00FE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5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Borut</dc:creator>
  <cp:lastModifiedBy>Borut</cp:lastModifiedBy>
  <cp:revision>17</cp:revision>
  <dcterms:created xsi:type="dcterms:W3CDTF">2013-11-09T09:16:00Z</dcterms:created>
  <dcterms:modified xsi:type="dcterms:W3CDTF">2013-11-09T11:42:00Z</dcterms:modified>
</cp:coreProperties>
</file>